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66" w:rsidRDefault="00C84B66" w:rsidP="00C84B66">
      <w:pPr>
        <w:pStyle w:val="Heading1"/>
      </w:pPr>
      <w:r>
        <w:t>Congratulations!</w:t>
      </w:r>
    </w:p>
    <w:p w:rsidR="00A5486C" w:rsidRDefault="00A5486C" w:rsidP="00A5486C"/>
    <w:p w:rsidR="00A5486C" w:rsidRDefault="00C84B66" w:rsidP="00C84B66">
      <w:pPr>
        <w:jc w:val="both"/>
      </w:pPr>
      <w:r>
        <w:t xml:space="preserve">You have taken the first step towards estate planning by </w:t>
      </w:r>
      <w:r w:rsidR="003747EB">
        <w:t xml:space="preserve">researching our website and </w:t>
      </w:r>
      <w:r w:rsidR="00A5486C">
        <w:t>downloading our Pre-Estate Planning Worksheet.</w:t>
      </w:r>
    </w:p>
    <w:p w:rsidR="00C84B66" w:rsidRDefault="00C84B66" w:rsidP="00C84B66">
      <w:pPr>
        <w:jc w:val="both"/>
      </w:pPr>
      <w:r>
        <w:t>Use the following pages to</w:t>
      </w:r>
      <w:r w:rsidR="00A5486C">
        <w:t xml:space="preserve"> </w:t>
      </w:r>
      <w:r w:rsidR="003747EB">
        <w:t xml:space="preserve">identify estate planning goals and </w:t>
      </w:r>
      <w:r>
        <w:t>prepare</w:t>
      </w:r>
      <w:r w:rsidR="00A5486C">
        <w:t xml:space="preserve"> a list of potential candidates to fulf</w:t>
      </w:r>
      <w:r w:rsidR="003747EB">
        <w:t xml:space="preserve">ill various roles in your </w:t>
      </w:r>
      <w:r w:rsidR="00A5486C">
        <w:t>plan</w:t>
      </w:r>
      <w:r>
        <w:t>.   Remember that estate</w:t>
      </w:r>
      <w:r w:rsidR="003747EB">
        <w:t xml:space="preserve"> planning is an ongoing process and that</w:t>
      </w:r>
      <w:r>
        <w:t xml:space="preserve"> as your life changes you may desire to update your documents, which is possible </w:t>
      </w:r>
      <w:r w:rsidR="003747EB">
        <w:t>with</w:t>
      </w:r>
      <w:r>
        <w:t xml:space="preserve"> revocable</w:t>
      </w:r>
      <w:r w:rsidR="003747EB">
        <w:t xml:space="preserve"> documents</w:t>
      </w:r>
      <w:r>
        <w:t xml:space="preserve">. </w:t>
      </w:r>
    </w:p>
    <w:p w:rsidR="00C84B66" w:rsidRDefault="00F4235C" w:rsidP="00C84B66">
      <w:pPr>
        <w:jc w:val="both"/>
      </w:pPr>
      <w:r>
        <w:t xml:space="preserve">When you sit with us for a complimentary consultation, we’ll review your goals and choices below. We will also review sample estate planning documents to help you visualize the implementation of your estate plan. </w:t>
      </w:r>
    </w:p>
    <w:p w:rsidR="00F4235C" w:rsidRDefault="00F4235C" w:rsidP="00C84B66">
      <w:pPr>
        <w:jc w:val="both"/>
      </w:pPr>
      <w:r>
        <w:t>There is no need to prepare a list of contact information or a list of assets at this time.  That information will be needed at a later point</w:t>
      </w:r>
      <w:r w:rsidR="00FF2015">
        <w:t xml:space="preserve"> by those you have appointed to manage your estate upon your incapacitation or passing, but it will not be needed to create your documents. </w:t>
      </w:r>
    </w:p>
    <w:p w:rsidR="00FF2015" w:rsidRDefault="00FF2015" w:rsidP="00C84B66">
      <w:pPr>
        <w:jc w:val="both"/>
      </w:pPr>
      <w:r>
        <w:t xml:space="preserve">When you are ready for a free 90 minute consultation at our office in </w:t>
      </w:r>
      <w:proofErr w:type="spellStart"/>
      <w:r>
        <w:t>Ahwatukee</w:t>
      </w:r>
      <w:bookmarkStart w:id="0" w:name="_GoBack"/>
      <w:bookmarkEnd w:id="0"/>
      <w:proofErr w:type="spellEnd"/>
      <w:r>
        <w:t xml:space="preserve"> or in your home, whichever is more convenient, please call.  Evening and weekend appointments are available if needed.  </w:t>
      </w:r>
    </w:p>
    <w:p w:rsidR="00FF2015" w:rsidRDefault="00FF2015" w:rsidP="00C84B66">
      <w:pPr>
        <w:jc w:val="both"/>
      </w:pPr>
      <w:r>
        <w:t xml:space="preserve">Once you have finished, </w:t>
      </w:r>
      <w:r w:rsidR="006E3934">
        <w:t xml:space="preserve">like all our clients </w:t>
      </w:r>
      <w:r>
        <w:t xml:space="preserve">you </w:t>
      </w:r>
      <w:r w:rsidR="00744542">
        <w:t xml:space="preserve">will feel relieved to have </w:t>
      </w:r>
      <w:r w:rsidR="006E3934">
        <w:t xml:space="preserve">completed </w:t>
      </w:r>
      <w:r w:rsidR="00744542">
        <w:t>this task and we are confident you will be more than satisfied with the estate planning documents we prepare for you!</w:t>
      </w:r>
    </w:p>
    <w:p w:rsidR="00744542" w:rsidRDefault="00744542" w:rsidP="00C84B66">
      <w:pPr>
        <w:jc w:val="both"/>
      </w:pPr>
      <w:r>
        <w:t>Sincerely,</w:t>
      </w:r>
    </w:p>
    <w:p w:rsidR="00744542" w:rsidRDefault="00744542" w:rsidP="00C84B66">
      <w:pPr>
        <w:jc w:val="both"/>
      </w:pPr>
      <w:r>
        <w:t>Jamie Kahn</w:t>
      </w:r>
    </w:p>
    <w:p w:rsidR="00744542" w:rsidRDefault="00744542" w:rsidP="00C84B66">
      <w:pPr>
        <w:jc w:val="both"/>
      </w:pPr>
      <w:r>
        <w:t>Owner of Four Peaks Planning, Inc. – Established 2004</w:t>
      </w:r>
    </w:p>
    <w:p w:rsidR="00C84B66" w:rsidRDefault="00C84B66">
      <w:r>
        <w:br w:type="page"/>
      </w:r>
    </w:p>
    <w:p w:rsidR="003747EB" w:rsidRDefault="003747EB" w:rsidP="003747EB">
      <w:pPr>
        <w:pStyle w:val="Heading1"/>
      </w:pPr>
      <w:r>
        <w:lastRenderedPageBreak/>
        <w:t>Identify and Prioritize Estate Planning Needs and Goals</w:t>
      </w:r>
    </w:p>
    <w:p w:rsidR="003747EB" w:rsidRPr="00741BE2" w:rsidRDefault="003747EB" w:rsidP="003747EB">
      <w:pPr>
        <w:jc w:val="both"/>
        <w:rPr>
          <w:rFonts w:ascii="Palatino Linotype" w:hAnsi="Palatino Linotype" w:cs="Arial"/>
        </w:rPr>
      </w:pPr>
      <w:r w:rsidRPr="00741BE2">
        <w:rPr>
          <w:rFonts w:ascii="Palatino Linotype" w:hAnsi="Palatino Linotype" w:cs="Arial"/>
        </w:rPr>
        <w:t>Rank your current needs</w:t>
      </w:r>
      <w:r>
        <w:rPr>
          <w:rFonts w:ascii="Palatino Linotype" w:hAnsi="Palatino Linotype" w:cs="Arial"/>
        </w:rPr>
        <w:t xml:space="preserve"> and goals</w:t>
      </w:r>
      <w:r w:rsidRPr="00741BE2">
        <w:rPr>
          <w:rFonts w:ascii="Palatino Linotype" w:hAnsi="Palatino Linotype" w:cs="Arial"/>
        </w:rPr>
        <w:t xml:space="preserve"> using 1 (</w:t>
      </w:r>
      <w:r>
        <w:rPr>
          <w:rFonts w:ascii="Palatino Linotype" w:hAnsi="Palatino Linotype" w:cs="Arial"/>
        </w:rPr>
        <w:t>Lowest</w:t>
      </w:r>
      <w:r w:rsidRPr="00741BE2">
        <w:rPr>
          <w:rFonts w:ascii="Palatino Linotype" w:hAnsi="Palatino Linotype" w:cs="Arial"/>
        </w:rPr>
        <w:t xml:space="preserve">) through </w:t>
      </w:r>
      <w:r>
        <w:rPr>
          <w:rFonts w:ascii="Palatino Linotype" w:hAnsi="Palatino Linotype" w:cs="Arial"/>
        </w:rPr>
        <w:t>5</w:t>
      </w:r>
      <w:r w:rsidRPr="00741BE2">
        <w:rPr>
          <w:rFonts w:ascii="Palatino Linotype" w:hAnsi="Palatino Linotype" w:cs="Arial"/>
        </w:rPr>
        <w:t xml:space="preserve"> (</w:t>
      </w:r>
      <w:r>
        <w:rPr>
          <w:rFonts w:ascii="Palatino Linotype" w:hAnsi="Palatino Linotype" w:cs="Arial"/>
        </w:rPr>
        <w:t>Highe</w:t>
      </w:r>
      <w:r w:rsidRPr="00741BE2">
        <w:rPr>
          <w:rFonts w:ascii="Palatino Linotype" w:hAnsi="Palatino Linotype" w:cs="Arial"/>
        </w:rPr>
        <w:t>st).  The same ranking</w:t>
      </w:r>
      <w:r>
        <w:rPr>
          <w:rFonts w:ascii="Palatino Linotype" w:hAnsi="Palatino Linotype" w:cs="Arial"/>
        </w:rPr>
        <w:t xml:space="preserve"> can be given to multiple goals:</w:t>
      </w:r>
      <w:r w:rsidRPr="00741BE2">
        <w:rPr>
          <w:rFonts w:ascii="Palatino Linotype" w:hAnsi="Palatino Linotype" w:cs="Arial"/>
        </w:rPr>
        <w:t xml:space="preserve">  </w:t>
      </w:r>
    </w:p>
    <w:p w:rsidR="003747EB" w:rsidRDefault="003747EB" w:rsidP="003747EB">
      <w:pPr>
        <w:jc w:val="both"/>
        <w:rPr>
          <w:rFonts w:ascii="Palatino Linotype" w:hAnsi="Palatino Linotype" w:cs="Arial"/>
        </w:rPr>
      </w:pPr>
      <w:r w:rsidRPr="00741BE2">
        <w:rPr>
          <w:rFonts w:ascii="Palatino Linotype" w:hAnsi="Palatino Linotype" w:cs="Arial"/>
        </w:rPr>
        <w:t>_____</w:t>
      </w:r>
      <w:r>
        <w:rPr>
          <w:rFonts w:ascii="Palatino Linotype" w:hAnsi="Palatino Linotype" w:cs="Arial"/>
        </w:rPr>
        <w:t>_</w:t>
      </w:r>
      <w:r w:rsidRPr="00741BE2">
        <w:rPr>
          <w:rFonts w:ascii="Palatino Linotype" w:hAnsi="Palatino Linotype" w:cs="Arial"/>
        </w:rPr>
        <w:tab/>
      </w:r>
      <w:r>
        <w:rPr>
          <w:rFonts w:ascii="Palatino Linotype" w:hAnsi="Palatino Linotype" w:cs="Arial"/>
        </w:rPr>
        <w:tab/>
        <w:t>Appoint</w:t>
      </w:r>
      <w:r w:rsidRPr="00741BE2">
        <w:rPr>
          <w:rFonts w:ascii="Palatino Linotype" w:hAnsi="Palatino Linotype" w:cs="Arial"/>
        </w:rPr>
        <w:t xml:space="preserve"> </w:t>
      </w:r>
      <w:r>
        <w:rPr>
          <w:rFonts w:ascii="Palatino Linotype" w:hAnsi="Palatino Linotype" w:cs="Arial"/>
        </w:rPr>
        <w:t xml:space="preserve">agents for </w:t>
      </w:r>
      <w:r w:rsidRPr="00741BE2">
        <w:rPr>
          <w:rFonts w:ascii="Palatino Linotype" w:hAnsi="Palatino Linotype" w:cs="Arial"/>
        </w:rPr>
        <w:t>medical and financial powers of attorney</w:t>
      </w:r>
    </w:p>
    <w:p w:rsidR="003747EB" w:rsidRDefault="003747EB" w:rsidP="003747EB">
      <w:pPr>
        <w:jc w:val="both"/>
        <w:rPr>
          <w:rFonts w:ascii="Palatino Linotype" w:hAnsi="Palatino Linotype" w:cs="Arial"/>
        </w:rPr>
      </w:pPr>
      <w:r w:rsidRPr="00741BE2">
        <w:rPr>
          <w:rFonts w:ascii="Palatino Linotype" w:hAnsi="Palatino Linotype" w:cs="Arial"/>
        </w:rPr>
        <w:t xml:space="preserve">______  </w:t>
      </w:r>
      <w:r w:rsidRPr="00741BE2">
        <w:rPr>
          <w:rFonts w:ascii="Palatino Linotype" w:hAnsi="Palatino Linotype" w:cs="Arial"/>
        </w:rPr>
        <w:tab/>
        <w:t>Asset protection</w:t>
      </w:r>
      <w:r>
        <w:rPr>
          <w:rFonts w:ascii="Palatino Linotype" w:hAnsi="Palatino Linotype" w:cs="Arial"/>
        </w:rPr>
        <w:t xml:space="preserve"> from lawsuits</w:t>
      </w:r>
    </w:p>
    <w:p w:rsidR="003747EB" w:rsidRPr="00741BE2" w:rsidRDefault="003747EB" w:rsidP="003747EB">
      <w:pPr>
        <w:jc w:val="both"/>
        <w:rPr>
          <w:rFonts w:ascii="Palatino Linotype" w:hAnsi="Palatino Linotype" w:cs="Arial"/>
        </w:rPr>
      </w:pPr>
      <w:r w:rsidRPr="00741BE2">
        <w:rPr>
          <w:rFonts w:ascii="Palatino Linotype" w:hAnsi="Palatino Linotype" w:cs="Arial"/>
        </w:rPr>
        <w:t xml:space="preserve">______ </w:t>
      </w:r>
      <w:r>
        <w:rPr>
          <w:rFonts w:ascii="Palatino Linotype" w:hAnsi="Palatino Linotype" w:cs="Arial"/>
        </w:rPr>
        <w:tab/>
      </w:r>
      <w:r w:rsidRPr="00741BE2">
        <w:rPr>
          <w:rFonts w:ascii="Palatino Linotype" w:hAnsi="Palatino Linotype" w:cs="Arial"/>
        </w:rPr>
        <w:tab/>
        <w:t>Loss of income due to disability</w:t>
      </w:r>
    </w:p>
    <w:p w:rsidR="003747EB" w:rsidRPr="00741BE2" w:rsidRDefault="003747EB" w:rsidP="003747EB">
      <w:pPr>
        <w:jc w:val="both"/>
        <w:rPr>
          <w:rFonts w:ascii="Palatino Linotype" w:hAnsi="Palatino Linotype" w:cs="Arial"/>
        </w:rPr>
      </w:pPr>
      <w:r w:rsidRPr="00741BE2">
        <w:rPr>
          <w:rFonts w:ascii="Palatino Linotype" w:hAnsi="Palatino Linotype" w:cs="Arial"/>
        </w:rPr>
        <w:t xml:space="preserve">______  </w:t>
      </w:r>
      <w:r w:rsidRPr="00741BE2">
        <w:rPr>
          <w:rFonts w:ascii="Palatino Linotype" w:hAnsi="Palatino Linotype" w:cs="Arial"/>
        </w:rPr>
        <w:tab/>
        <w:t>Long-term care costs</w:t>
      </w:r>
    </w:p>
    <w:p w:rsidR="003747EB" w:rsidRPr="00741BE2" w:rsidRDefault="003747EB" w:rsidP="003747EB">
      <w:pPr>
        <w:jc w:val="both"/>
        <w:rPr>
          <w:rFonts w:ascii="Palatino Linotype" w:hAnsi="Palatino Linotype" w:cs="Arial"/>
        </w:rPr>
      </w:pPr>
      <w:r>
        <w:rPr>
          <w:rFonts w:ascii="Palatino Linotype" w:hAnsi="Palatino Linotype" w:cs="Arial"/>
        </w:rPr>
        <w:t>______</w:t>
      </w:r>
      <w:r>
        <w:rPr>
          <w:rFonts w:ascii="Palatino Linotype" w:hAnsi="Palatino Linotype" w:cs="Arial"/>
        </w:rPr>
        <w:tab/>
      </w:r>
      <w:r>
        <w:rPr>
          <w:rFonts w:ascii="Palatino Linotype" w:hAnsi="Palatino Linotype" w:cs="Arial"/>
        </w:rPr>
        <w:tab/>
        <w:t>Increase the size of an estate</w:t>
      </w:r>
    </w:p>
    <w:p w:rsidR="003747EB" w:rsidRPr="00741BE2" w:rsidRDefault="003747EB" w:rsidP="003747EB">
      <w:pPr>
        <w:jc w:val="both"/>
        <w:rPr>
          <w:rFonts w:ascii="Palatino Linotype" w:hAnsi="Palatino Linotype" w:cs="Arial"/>
        </w:rPr>
      </w:pPr>
      <w:r w:rsidRPr="00741BE2">
        <w:rPr>
          <w:rFonts w:ascii="Palatino Linotype" w:hAnsi="Palatino Linotype" w:cs="Arial"/>
        </w:rPr>
        <w:t>_____</w:t>
      </w:r>
      <w:r>
        <w:rPr>
          <w:rFonts w:ascii="Palatino Linotype" w:hAnsi="Palatino Linotype" w:cs="Arial"/>
        </w:rPr>
        <w:t>_</w:t>
      </w:r>
      <w:r>
        <w:rPr>
          <w:rFonts w:ascii="Palatino Linotype" w:hAnsi="Palatino Linotype" w:cs="Arial"/>
        </w:rPr>
        <w:tab/>
      </w:r>
      <w:r w:rsidRPr="00741BE2">
        <w:rPr>
          <w:rFonts w:ascii="Palatino Linotype" w:hAnsi="Palatino Linotype" w:cs="Arial"/>
        </w:rPr>
        <w:tab/>
      </w:r>
      <w:r>
        <w:rPr>
          <w:rFonts w:ascii="Palatino Linotype" w:hAnsi="Palatino Linotype" w:cs="Arial"/>
        </w:rPr>
        <w:t>Provide money</w:t>
      </w:r>
      <w:r w:rsidRPr="00741BE2">
        <w:rPr>
          <w:rFonts w:ascii="Palatino Linotype" w:hAnsi="Palatino Linotype" w:cs="Arial"/>
        </w:rPr>
        <w:t xml:space="preserve"> for surviving dependents</w:t>
      </w:r>
    </w:p>
    <w:p w:rsidR="003747EB" w:rsidRPr="00741BE2" w:rsidRDefault="003747EB" w:rsidP="003747EB">
      <w:pPr>
        <w:jc w:val="both"/>
        <w:rPr>
          <w:rFonts w:ascii="Palatino Linotype" w:hAnsi="Palatino Linotype" w:cs="Arial"/>
        </w:rPr>
      </w:pPr>
      <w:r w:rsidRPr="00741BE2">
        <w:rPr>
          <w:rFonts w:ascii="Palatino Linotype" w:hAnsi="Palatino Linotype" w:cs="Arial"/>
        </w:rPr>
        <w:t>______</w:t>
      </w:r>
      <w:r w:rsidRPr="00741BE2">
        <w:rPr>
          <w:rFonts w:ascii="Palatino Linotype" w:hAnsi="Palatino Linotype" w:cs="Arial"/>
        </w:rPr>
        <w:tab/>
      </w:r>
      <w:r>
        <w:rPr>
          <w:rFonts w:ascii="Palatino Linotype" w:hAnsi="Palatino Linotype" w:cs="Arial"/>
        </w:rPr>
        <w:tab/>
      </w:r>
      <w:r w:rsidRPr="00741BE2">
        <w:rPr>
          <w:rFonts w:ascii="Palatino Linotype" w:hAnsi="Palatino Linotype" w:cs="Arial"/>
        </w:rPr>
        <w:t>Appoint guardians for children</w:t>
      </w:r>
    </w:p>
    <w:p w:rsidR="003747EB" w:rsidRPr="00741BE2" w:rsidRDefault="003747EB" w:rsidP="003747EB">
      <w:pPr>
        <w:jc w:val="both"/>
        <w:rPr>
          <w:rFonts w:ascii="Palatino Linotype" w:hAnsi="Palatino Linotype" w:cs="Arial"/>
        </w:rPr>
      </w:pPr>
      <w:r w:rsidRPr="00741BE2">
        <w:rPr>
          <w:rFonts w:ascii="Palatino Linotype" w:hAnsi="Palatino Linotype" w:cs="Arial"/>
        </w:rPr>
        <w:t>______</w:t>
      </w:r>
      <w:r w:rsidRPr="00741BE2">
        <w:rPr>
          <w:rFonts w:ascii="Palatino Linotype" w:hAnsi="Palatino Linotype" w:cs="Arial"/>
        </w:rPr>
        <w:tab/>
      </w:r>
      <w:r>
        <w:rPr>
          <w:rFonts w:ascii="Palatino Linotype" w:hAnsi="Palatino Linotype" w:cs="Arial"/>
        </w:rPr>
        <w:tab/>
      </w:r>
      <w:r w:rsidRPr="00741BE2">
        <w:rPr>
          <w:rFonts w:ascii="Palatino Linotype" w:hAnsi="Palatino Linotype" w:cs="Arial"/>
        </w:rPr>
        <w:t>Control distributions to young beneficiaries</w:t>
      </w:r>
    </w:p>
    <w:p w:rsidR="003747EB" w:rsidRPr="00741BE2" w:rsidRDefault="003747EB" w:rsidP="003747EB">
      <w:pPr>
        <w:jc w:val="both"/>
        <w:rPr>
          <w:rFonts w:ascii="Palatino Linotype" w:hAnsi="Palatino Linotype" w:cs="Arial"/>
        </w:rPr>
      </w:pPr>
      <w:r w:rsidRPr="00741BE2">
        <w:rPr>
          <w:rFonts w:ascii="Palatino Linotype" w:hAnsi="Palatino Linotype" w:cs="Arial"/>
        </w:rPr>
        <w:t>______</w:t>
      </w:r>
      <w:r w:rsidRPr="00741BE2">
        <w:rPr>
          <w:rFonts w:ascii="Palatino Linotype" w:hAnsi="Palatino Linotype" w:cs="Arial"/>
        </w:rPr>
        <w:tab/>
      </w:r>
      <w:r>
        <w:rPr>
          <w:rFonts w:ascii="Palatino Linotype" w:hAnsi="Palatino Linotype" w:cs="Arial"/>
        </w:rPr>
        <w:tab/>
      </w:r>
      <w:r w:rsidRPr="00741BE2">
        <w:rPr>
          <w:rFonts w:ascii="Palatino Linotype" w:hAnsi="Palatino Linotype" w:cs="Arial"/>
        </w:rPr>
        <w:t>Provid</w:t>
      </w:r>
      <w:r>
        <w:rPr>
          <w:rFonts w:ascii="Palatino Linotype" w:hAnsi="Palatino Linotype" w:cs="Arial"/>
        </w:rPr>
        <w:t>e</w:t>
      </w:r>
      <w:r w:rsidRPr="00741BE2">
        <w:rPr>
          <w:rFonts w:ascii="Palatino Linotype" w:hAnsi="Palatino Linotype" w:cs="Arial"/>
        </w:rPr>
        <w:t xml:space="preserve"> for a special needs beneficiary</w:t>
      </w:r>
    </w:p>
    <w:p w:rsidR="003747EB" w:rsidRPr="00741BE2" w:rsidRDefault="003747EB" w:rsidP="003747EB">
      <w:pPr>
        <w:jc w:val="both"/>
        <w:rPr>
          <w:rFonts w:ascii="Palatino Linotype" w:hAnsi="Palatino Linotype" w:cs="Arial"/>
        </w:rPr>
      </w:pPr>
      <w:r w:rsidRPr="00741BE2">
        <w:rPr>
          <w:rFonts w:ascii="Palatino Linotype" w:hAnsi="Palatino Linotype" w:cs="Arial"/>
        </w:rPr>
        <w:t>______</w:t>
      </w:r>
      <w:r>
        <w:rPr>
          <w:rFonts w:ascii="Palatino Linotype" w:hAnsi="Palatino Linotype" w:cs="Arial"/>
        </w:rPr>
        <w:tab/>
      </w:r>
      <w:r w:rsidRPr="00741BE2">
        <w:rPr>
          <w:rFonts w:ascii="Palatino Linotype" w:hAnsi="Palatino Linotype" w:cs="Arial"/>
        </w:rPr>
        <w:tab/>
      </w:r>
      <w:r>
        <w:rPr>
          <w:rFonts w:ascii="Palatino Linotype" w:hAnsi="Palatino Linotype" w:cs="Arial"/>
        </w:rPr>
        <w:t>Maintain</w:t>
      </w:r>
      <w:r w:rsidRPr="00741BE2">
        <w:rPr>
          <w:rFonts w:ascii="Palatino Linotype" w:hAnsi="Palatino Linotype" w:cs="Arial"/>
        </w:rPr>
        <w:t xml:space="preserve"> a residence for a </w:t>
      </w:r>
      <w:r>
        <w:rPr>
          <w:rFonts w:ascii="Palatino Linotype" w:hAnsi="Palatino Linotype" w:cs="Arial"/>
        </w:rPr>
        <w:t xml:space="preserve">spouse, children or other </w:t>
      </w:r>
      <w:r w:rsidRPr="00741BE2">
        <w:rPr>
          <w:rFonts w:ascii="Palatino Linotype" w:hAnsi="Palatino Linotype" w:cs="Arial"/>
        </w:rPr>
        <w:t>family to use</w:t>
      </w:r>
    </w:p>
    <w:p w:rsidR="003747EB" w:rsidRPr="00741BE2" w:rsidRDefault="003747EB" w:rsidP="003747EB">
      <w:pPr>
        <w:jc w:val="both"/>
        <w:rPr>
          <w:rFonts w:ascii="Palatino Linotype" w:hAnsi="Palatino Linotype" w:cs="Arial"/>
        </w:rPr>
      </w:pPr>
      <w:r w:rsidRPr="00741BE2">
        <w:rPr>
          <w:rFonts w:ascii="Palatino Linotype" w:hAnsi="Palatino Linotype" w:cs="Arial"/>
        </w:rPr>
        <w:t>______</w:t>
      </w:r>
      <w:r>
        <w:rPr>
          <w:rFonts w:ascii="Palatino Linotype" w:hAnsi="Palatino Linotype" w:cs="Arial"/>
        </w:rPr>
        <w:tab/>
      </w:r>
      <w:r w:rsidRPr="00741BE2">
        <w:rPr>
          <w:rFonts w:ascii="Palatino Linotype" w:hAnsi="Palatino Linotype" w:cs="Arial"/>
        </w:rPr>
        <w:tab/>
      </w:r>
      <w:r>
        <w:rPr>
          <w:rFonts w:ascii="Palatino Linotype" w:hAnsi="Palatino Linotype" w:cs="Arial"/>
        </w:rPr>
        <w:t>Provide</w:t>
      </w:r>
      <w:r w:rsidRPr="00741BE2">
        <w:rPr>
          <w:rFonts w:ascii="Palatino Linotype" w:hAnsi="Palatino Linotype" w:cs="Arial"/>
        </w:rPr>
        <w:t xml:space="preserve"> for pet</w:t>
      </w:r>
      <w:r>
        <w:rPr>
          <w:rFonts w:ascii="Palatino Linotype" w:hAnsi="Palatino Linotype" w:cs="Arial"/>
        </w:rPr>
        <w:t>s</w:t>
      </w:r>
    </w:p>
    <w:p w:rsidR="003747EB" w:rsidRPr="00741BE2" w:rsidRDefault="003747EB" w:rsidP="003747EB">
      <w:pPr>
        <w:jc w:val="both"/>
        <w:rPr>
          <w:rFonts w:ascii="Palatino Linotype" w:hAnsi="Palatino Linotype" w:cs="Arial"/>
        </w:rPr>
      </w:pPr>
      <w:r>
        <w:rPr>
          <w:rFonts w:ascii="Palatino Linotype" w:hAnsi="Palatino Linotype" w:cs="Arial"/>
        </w:rPr>
        <w:t>______</w:t>
      </w:r>
      <w:r>
        <w:rPr>
          <w:rFonts w:ascii="Palatino Linotype" w:hAnsi="Palatino Linotype" w:cs="Arial"/>
        </w:rPr>
        <w:tab/>
      </w:r>
      <w:r>
        <w:rPr>
          <w:rFonts w:ascii="Palatino Linotype" w:hAnsi="Palatino Linotype" w:cs="Arial"/>
        </w:rPr>
        <w:tab/>
        <w:t>Reduce the likelihood of a contested estate</w:t>
      </w:r>
      <w:r w:rsidRPr="00741BE2">
        <w:rPr>
          <w:rFonts w:ascii="Palatino Linotype" w:hAnsi="Palatino Linotype" w:cs="Arial"/>
        </w:rPr>
        <w:t xml:space="preserve"> </w:t>
      </w:r>
    </w:p>
    <w:p w:rsidR="003747EB" w:rsidRPr="00741BE2" w:rsidRDefault="003747EB" w:rsidP="003747EB">
      <w:pPr>
        <w:jc w:val="both"/>
        <w:rPr>
          <w:rFonts w:ascii="Palatino Linotype" w:hAnsi="Palatino Linotype" w:cs="Arial"/>
        </w:rPr>
      </w:pPr>
      <w:r w:rsidRPr="00741BE2">
        <w:rPr>
          <w:rFonts w:ascii="Palatino Linotype" w:hAnsi="Palatino Linotype" w:cs="Arial"/>
        </w:rPr>
        <w:t xml:space="preserve">______  </w:t>
      </w:r>
      <w:r w:rsidRPr="00741BE2">
        <w:rPr>
          <w:rFonts w:ascii="Palatino Linotype" w:hAnsi="Palatino Linotype" w:cs="Arial"/>
        </w:rPr>
        <w:tab/>
        <w:t>Avoid probate</w:t>
      </w:r>
    </w:p>
    <w:p w:rsidR="003747EB" w:rsidRPr="00741BE2" w:rsidRDefault="003747EB" w:rsidP="003747EB">
      <w:pPr>
        <w:ind w:left="1440" w:hanging="1440"/>
        <w:jc w:val="both"/>
        <w:rPr>
          <w:rFonts w:ascii="Palatino Linotype" w:hAnsi="Palatino Linotype" w:cs="Arial"/>
        </w:rPr>
      </w:pPr>
      <w:r w:rsidRPr="00741BE2">
        <w:rPr>
          <w:rFonts w:ascii="Palatino Linotype" w:hAnsi="Palatino Linotype" w:cs="Arial"/>
        </w:rPr>
        <w:t xml:space="preserve">______  </w:t>
      </w:r>
      <w:r w:rsidRPr="00741BE2">
        <w:rPr>
          <w:rFonts w:ascii="Palatino Linotype" w:hAnsi="Palatino Linotype" w:cs="Arial"/>
        </w:rPr>
        <w:tab/>
      </w:r>
      <w:r>
        <w:rPr>
          <w:rFonts w:ascii="Palatino Linotype" w:hAnsi="Palatino Linotype" w:cs="Arial"/>
        </w:rPr>
        <w:t>Reduce or a</w:t>
      </w:r>
      <w:r w:rsidRPr="00741BE2">
        <w:rPr>
          <w:rFonts w:ascii="Palatino Linotype" w:hAnsi="Palatino Linotype" w:cs="Arial"/>
        </w:rPr>
        <w:t xml:space="preserve">void estate taxes </w:t>
      </w:r>
      <w:r>
        <w:rPr>
          <w:rFonts w:ascii="Palatino Linotype" w:hAnsi="Palatino Linotype" w:cs="Arial"/>
        </w:rPr>
        <w:t>(in 2013 estates valued currently at $5.25M for an individual, $10.5M for a married couple are potentially subject to estate taxes), though these values can change in the future.</w:t>
      </w:r>
    </w:p>
    <w:p w:rsidR="003747EB" w:rsidRDefault="003747EB" w:rsidP="003747EB">
      <w:r>
        <w:t>______</w:t>
      </w:r>
      <w:r>
        <w:tab/>
      </w:r>
      <w:r>
        <w:tab/>
        <w:t>Other:</w:t>
      </w:r>
    </w:p>
    <w:p w:rsidR="003747EB" w:rsidRDefault="003747EB" w:rsidP="003747EB"/>
    <w:p w:rsidR="003747EB" w:rsidRDefault="003747EB" w:rsidP="003747EB">
      <w:r>
        <w:t>______</w:t>
      </w:r>
      <w:r>
        <w:tab/>
      </w:r>
      <w:r>
        <w:tab/>
        <w:t>Other:</w:t>
      </w:r>
    </w:p>
    <w:p w:rsidR="003747EB" w:rsidRDefault="003747EB" w:rsidP="003747EB">
      <w:r>
        <w:br w:type="page"/>
      </w:r>
    </w:p>
    <w:p w:rsidR="00155A08" w:rsidRDefault="00834E1F" w:rsidP="00834E1F">
      <w:pPr>
        <w:pStyle w:val="Heading1"/>
      </w:pPr>
      <w:r>
        <w:lastRenderedPageBreak/>
        <w:t>Powers of Attorney - Financial</w:t>
      </w:r>
    </w:p>
    <w:p w:rsidR="00155A08" w:rsidRDefault="00155A08">
      <w:r>
        <w:t xml:space="preserve">List </w:t>
      </w:r>
      <w:r w:rsidR="00C84B66">
        <w:t>potential</w:t>
      </w:r>
      <w:r>
        <w:t xml:space="preserve"> candidates to manage your finances if you are unable to act on your own behalf:</w:t>
      </w:r>
    </w:p>
    <w:p w:rsidR="00C84B66" w:rsidRDefault="00C84B66">
      <w:r>
        <w:tab/>
        <w:t>SPOUSE 1</w:t>
      </w:r>
      <w:r>
        <w:tab/>
      </w:r>
      <w:r>
        <w:tab/>
      </w:r>
      <w:r>
        <w:tab/>
      </w:r>
      <w:r>
        <w:tab/>
      </w:r>
      <w:r>
        <w:tab/>
      </w:r>
      <w:r>
        <w:tab/>
        <w:t>SPOUSE 2</w:t>
      </w:r>
    </w:p>
    <w:p w:rsidR="00C84B66" w:rsidRDefault="00155A08" w:rsidP="00C84B66">
      <w:r>
        <w:t>1)</w:t>
      </w:r>
      <w:r w:rsidR="00C84B66">
        <w:tab/>
      </w:r>
      <w:r w:rsidR="00C84B66">
        <w:tab/>
      </w:r>
      <w:r w:rsidR="00C84B66">
        <w:tab/>
      </w:r>
      <w:r w:rsidR="00C84B66">
        <w:tab/>
      </w:r>
      <w:r w:rsidR="00C84B66">
        <w:tab/>
      </w:r>
      <w:r w:rsidR="00C84B66">
        <w:tab/>
      </w:r>
      <w:r w:rsidR="00C84B66">
        <w:tab/>
        <w:t>1)</w:t>
      </w:r>
    </w:p>
    <w:p w:rsidR="00C84B66" w:rsidRDefault="00155A08" w:rsidP="00C84B66">
      <w:r>
        <w:t>2)</w:t>
      </w:r>
      <w:r w:rsidR="00C84B66">
        <w:tab/>
      </w:r>
      <w:r w:rsidR="00C84B66">
        <w:tab/>
      </w:r>
      <w:r w:rsidR="00C84B66">
        <w:tab/>
      </w:r>
      <w:r w:rsidR="00C84B66">
        <w:tab/>
      </w:r>
      <w:r w:rsidR="00C84B66">
        <w:tab/>
      </w:r>
      <w:r w:rsidR="00C84B66">
        <w:tab/>
      </w:r>
      <w:r w:rsidR="00C84B66">
        <w:tab/>
        <w:t>2)</w:t>
      </w:r>
    </w:p>
    <w:p w:rsidR="00C84B66" w:rsidRDefault="00155A08" w:rsidP="00C84B66">
      <w:r>
        <w:t>3)</w:t>
      </w:r>
      <w:r w:rsidR="00C84B66">
        <w:tab/>
      </w:r>
      <w:r w:rsidR="00C84B66">
        <w:tab/>
      </w:r>
      <w:r w:rsidR="00C84B66">
        <w:tab/>
      </w:r>
      <w:r w:rsidR="00C84B66">
        <w:tab/>
      </w:r>
      <w:r w:rsidR="00C84B66">
        <w:tab/>
      </w:r>
      <w:r w:rsidR="00C84B66">
        <w:tab/>
      </w:r>
      <w:r w:rsidR="00C84B66">
        <w:tab/>
        <w:t>3)</w:t>
      </w:r>
    </w:p>
    <w:p w:rsidR="00C84B66" w:rsidRDefault="00155A08" w:rsidP="00C84B66">
      <w:r>
        <w:t>4)</w:t>
      </w:r>
      <w:r w:rsidR="00C84B66">
        <w:tab/>
      </w:r>
      <w:r w:rsidR="00C84B66">
        <w:tab/>
      </w:r>
      <w:r w:rsidR="00C84B66">
        <w:tab/>
      </w:r>
      <w:r w:rsidR="00C84B66">
        <w:tab/>
      </w:r>
      <w:r w:rsidR="00C84B66">
        <w:tab/>
      </w:r>
      <w:r w:rsidR="00C84B66">
        <w:tab/>
      </w:r>
      <w:r w:rsidR="00C84B66">
        <w:tab/>
        <w:t>4)</w:t>
      </w:r>
    </w:p>
    <w:p w:rsidR="00155A08" w:rsidRDefault="00155A08"/>
    <w:p w:rsidR="00834E1F" w:rsidRDefault="00834E1F" w:rsidP="00834E1F">
      <w:pPr>
        <w:pStyle w:val="Heading1"/>
      </w:pPr>
      <w:r>
        <w:t>Powers of Attorney – Medical and Mental Health</w:t>
      </w:r>
    </w:p>
    <w:p w:rsidR="00155A08" w:rsidRDefault="00155A08">
      <w:r>
        <w:t xml:space="preserve">List </w:t>
      </w:r>
      <w:r w:rsidR="00C84B66">
        <w:t xml:space="preserve">potential </w:t>
      </w:r>
      <w:r>
        <w:t>candidates to make your medical decisions if you are unable to communicate</w:t>
      </w:r>
      <w:r w:rsidR="00834E1F">
        <w:t>:</w:t>
      </w:r>
    </w:p>
    <w:p w:rsidR="00C84B66" w:rsidRDefault="00C84B66" w:rsidP="00C84B66">
      <w:r>
        <w:tab/>
        <w:t>SPOUSE 1</w:t>
      </w:r>
      <w:r>
        <w:tab/>
      </w:r>
      <w:r>
        <w:tab/>
      </w:r>
      <w:r>
        <w:tab/>
      </w:r>
      <w:r>
        <w:tab/>
      </w:r>
      <w:r>
        <w:tab/>
      </w:r>
      <w:r>
        <w:tab/>
        <w:t>SPOUSE 2</w:t>
      </w:r>
    </w:p>
    <w:p w:rsidR="00C84B66" w:rsidRDefault="00C84B66" w:rsidP="00C84B66">
      <w:r>
        <w:t>1)</w:t>
      </w:r>
      <w:r>
        <w:tab/>
      </w:r>
      <w:r>
        <w:tab/>
      </w:r>
      <w:r>
        <w:tab/>
      </w:r>
      <w:r>
        <w:tab/>
      </w:r>
      <w:r>
        <w:tab/>
      </w:r>
      <w:r>
        <w:tab/>
      </w:r>
      <w:r>
        <w:tab/>
        <w:t>1)</w:t>
      </w:r>
    </w:p>
    <w:p w:rsidR="00C84B66" w:rsidRDefault="00C84B66" w:rsidP="00C84B66">
      <w:r>
        <w:t>2)</w:t>
      </w:r>
      <w:r>
        <w:tab/>
      </w:r>
      <w:r>
        <w:tab/>
      </w:r>
      <w:r>
        <w:tab/>
      </w:r>
      <w:r>
        <w:tab/>
      </w:r>
      <w:r>
        <w:tab/>
      </w:r>
      <w:r>
        <w:tab/>
      </w:r>
      <w:r>
        <w:tab/>
        <w:t>2)</w:t>
      </w:r>
    </w:p>
    <w:p w:rsidR="00C84B66" w:rsidRDefault="00C84B66" w:rsidP="00C84B66">
      <w:r>
        <w:t>3)</w:t>
      </w:r>
      <w:r>
        <w:tab/>
      </w:r>
      <w:r>
        <w:tab/>
      </w:r>
      <w:r>
        <w:tab/>
      </w:r>
      <w:r>
        <w:tab/>
      </w:r>
      <w:r>
        <w:tab/>
      </w:r>
      <w:r>
        <w:tab/>
      </w:r>
      <w:r>
        <w:tab/>
        <w:t>3)</w:t>
      </w:r>
    </w:p>
    <w:p w:rsidR="00C84B66" w:rsidRDefault="00C84B66" w:rsidP="00C84B66">
      <w:r>
        <w:t>4)</w:t>
      </w:r>
      <w:r>
        <w:tab/>
      </w:r>
      <w:r>
        <w:tab/>
      </w:r>
      <w:r>
        <w:tab/>
      </w:r>
      <w:r>
        <w:tab/>
      </w:r>
      <w:r>
        <w:tab/>
      </w:r>
      <w:r>
        <w:tab/>
      </w:r>
      <w:r>
        <w:tab/>
        <w:t>4)</w:t>
      </w:r>
    </w:p>
    <w:p w:rsidR="00155A08" w:rsidRDefault="00155A08"/>
    <w:p w:rsidR="00834E1F" w:rsidRDefault="00834E1F" w:rsidP="00834E1F">
      <w:pPr>
        <w:pStyle w:val="Heading1"/>
      </w:pPr>
      <w:r>
        <w:t>Guardians for Dependent Children</w:t>
      </w:r>
    </w:p>
    <w:p w:rsidR="00155A08" w:rsidRDefault="00155A08">
      <w:r>
        <w:t xml:space="preserve">List </w:t>
      </w:r>
      <w:r w:rsidR="00C84B66">
        <w:t xml:space="preserve">potential </w:t>
      </w:r>
      <w:r>
        <w:t>guardians to raise any dependent children under age 18 should you pass</w:t>
      </w:r>
      <w:r w:rsidR="00834E1F">
        <w:t>:</w:t>
      </w:r>
    </w:p>
    <w:p w:rsidR="00155A08" w:rsidRDefault="00155A08">
      <w:r>
        <w:t>1)</w:t>
      </w:r>
    </w:p>
    <w:p w:rsidR="00155A08" w:rsidRDefault="00155A08">
      <w:r>
        <w:t>2)</w:t>
      </w:r>
    </w:p>
    <w:p w:rsidR="00155A08" w:rsidRDefault="00155A08">
      <w:r>
        <w:t>3)</w:t>
      </w:r>
    </w:p>
    <w:p w:rsidR="00834E1F" w:rsidRDefault="00834E1F"/>
    <w:p w:rsidR="003D330C" w:rsidRDefault="003D330C" w:rsidP="003D330C">
      <w:pPr>
        <w:pStyle w:val="Heading1"/>
      </w:pPr>
      <w:r>
        <w:lastRenderedPageBreak/>
        <w:t>Primary Beneficiaries</w:t>
      </w:r>
    </w:p>
    <w:p w:rsidR="003D330C" w:rsidRDefault="003D330C" w:rsidP="003D330C">
      <w:r>
        <w:t>List percentages and names for primary beneficiaries</w:t>
      </w:r>
      <w:r w:rsidR="005069B0">
        <w:t>:</w:t>
      </w:r>
      <w:r>
        <w:t xml:space="preserve"> </w:t>
      </w:r>
    </w:p>
    <w:p w:rsidR="003D330C" w:rsidRDefault="003D330C" w:rsidP="003D330C">
      <w:r>
        <w:t xml:space="preserve">   Percentage</w:t>
      </w:r>
      <w:r>
        <w:tab/>
      </w:r>
      <w:r>
        <w:tab/>
        <w:t>Name</w:t>
      </w:r>
    </w:p>
    <w:p w:rsidR="003D330C" w:rsidRDefault="003D330C" w:rsidP="003D330C">
      <w:r>
        <w:t xml:space="preserve">1)    </w:t>
      </w:r>
      <w:r>
        <w:tab/>
      </w:r>
      <w:r>
        <w:tab/>
        <w:t>%</w:t>
      </w:r>
    </w:p>
    <w:p w:rsidR="003D330C" w:rsidRDefault="003D330C" w:rsidP="003D330C">
      <w:r>
        <w:t>2)</w:t>
      </w:r>
      <w:r>
        <w:tab/>
      </w:r>
      <w:r>
        <w:tab/>
        <w:t>%</w:t>
      </w:r>
    </w:p>
    <w:p w:rsidR="003D330C" w:rsidRDefault="003D330C" w:rsidP="003D330C">
      <w:r>
        <w:t>3)</w:t>
      </w:r>
      <w:r>
        <w:tab/>
      </w:r>
      <w:r>
        <w:tab/>
        <w:t>%</w:t>
      </w:r>
    </w:p>
    <w:p w:rsidR="003D330C" w:rsidRDefault="003D330C" w:rsidP="003D330C">
      <w:r>
        <w:t>4)</w:t>
      </w:r>
      <w:r>
        <w:tab/>
      </w:r>
      <w:r>
        <w:tab/>
        <w:t>%</w:t>
      </w:r>
    </w:p>
    <w:p w:rsidR="003D330C" w:rsidRDefault="003D330C" w:rsidP="003D330C">
      <w:r>
        <w:t>5)</w:t>
      </w:r>
      <w:r>
        <w:tab/>
      </w:r>
      <w:r>
        <w:tab/>
        <w:t>%</w:t>
      </w:r>
    </w:p>
    <w:p w:rsidR="003D330C" w:rsidRDefault="003D330C" w:rsidP="003D330C">
      <w:r>
        <w:t>6)</w:t>
      </w:r>
      <w:r>
        <w:tab/>
      </w:r>
      <w:r>
        <w:tab/>
        <w:t>%</w:t>
      </w:r>
    </w:p>
    <w:p w:rsidR="003D330C" w:rsidRDefault="003D330C" w:rsidP="003D330C"/>
    <w:p w:rsidR="003D330C" w:rsidRDefault="003D330C" w:rsidP="003D330C">
      <w:pPr>
        <w:pStyle w:val="Heading1"/>
      </w:pPr>
      <w:r>
        <w:t>Contingent Beneficiaries</w:t>
      </w:r>
    </w:p>
    <w:p w:rsidR="003D330C" w:rsidRDefault="003D330C" w:rsidP="003D330C">
      <w:r>
        <w:t>Would you like a deceased beneficiary’s share to go</w:t>
      </w:r>
      <w:r w:rsidR="00323064">
        <w:t xml:space="preserve"> to his or her own children?  </w:t>
      </w:r>
      <w:r w:rsidR="00323064">
        <w:tab/>
        <w:t xml:space="preserve">   </w:t>
      </w:r>
      <w:r>
        <w:t>Y</w:t>
      </w:r>
      <w:r w:rsidR="00323064">
        <w:t>es</w:t>
      </w:r>
      <w:r>
        <w:t xml:space="preserve">   /  </w:t>
      </w:r>
      <w:r w:rsidR="00323064">
        <w:t xml:space="preserve"> </w:t>
      </w:r>
      <w:r>
        <w:t>N</w:t>
      </w:r>
      <w:r w:rsidR="00323064">
        <w:t>o</w:t>
      </w:r>
    </w:p>
    <w:p w:rsidR="003D330C" w:rsidRDefault="00CF14A3" w:rsidP="003D330C">
      <w:r>
        <w:t xml:space="preserve">Should a deceased beneficiary with no children </w:t>
      </w:r>
      <w:proofErr w:type="gramStart"/>
      <w:r>
        <w:t>has</w:t>
      </w:r>
      <w:proofErr w:type="gramEnd"/>
      <w:r>
        <w:t xml:space="preserve"> his or her share</w:t>
      </w:r>
      <w:r w:rsidR="003D330C">
        <w:t xml:space="preserve"> split among the remaining beneficiaries?</w:t>
      </w:r>
      <w:r w:rsidR="003D330C">
        <w:tab/>
      </w:r>
      <w:r w:rsidR="003D330C">
        <w:tab/>
      </w:r>
      <w:r w:rsidR="003D330C">
        <w:tab/>
      </w:r>
      <w:r w:rsidR="003D330C">
        <w:tab/>
      </w:r>
      <w:r w:rsidR="003D330C">
        <w:tab/>
      </w:r>
      <w:r w:rsidR="003D330C">
        <w:tab/>
      </w:r>
      <w:r w:rsidR="003D330C">
        <w:tab/>
      </w:r>
      <w:r w:rsidR="003D330C">
        <w:tab/>
      </w:r>
      <w:r w:rsidR="003D330C">
        <w:tab/>
      </w:r>
      <w:r w:rsidR="003D330C">
        <w:tab/>
      </w:r>
      <w:r w:rsidR="00323064">
        <w:t xml:space="preserve">   Yes   /   No</w:t>
      </w:r>
      <w:r w:rsidR="003D330C">
        <w:tab/>
      </w:r>
    </w:p>
    <w:p w:rsidR="003D330C" w:rsidRDefault="003D330C" w:rsidP="003D330C">
      <w:r>
        <w:t xml:space="preserve">List percentages and names for continent beneficiaries </w:t>
      </w:r>
      <w:r w:rsidR="005069B0">
        <w:t>and include any special notes:</w:t>
      </w:r>
    </w:p>
    <w:p w:rsidR="003D330C" w:rsidRDefault="003D330C" w:rsidP="003D330C">
      <w:r>
        <w:t xml:space="preserve">   Percentage</w:t>
      </w:r>
      <w:r>
        <w:tab/>
      </w:r>
      <w:r>
        <w:tab/>
        <w:t>Name</w:t>
      </w:r>
    </w:p>
    <w:p w:rsidR="003D330C" w:rsidRDefault="003D330C" w:rsidP="003D330C">
      <w:r>
        <w:t xml:space="preserve">1)    </w:t>
      </w:r>
      <w:r>
        <w:tab/>
      </w:r>
      <w:r>
        <w:tab/>
        <w:t>%</w:t>
      </w:r>
    </w:p>
    <w:p w:rsidR="003D330C" w:rsidRDefault="003D330C" w:rsidP="003D330C">
      <w:r>
        <w:t>2)</w:t>
      </w:r>
      <w:r>
        <w:tab/>
      </w:r>
      <w:r>
        <w:tab/>
        <w:t>%</w:t>
      </w:r>
    </w:p>
    <w:p w:rsidR="003D330C" w:rsidRDefault="003D330C" w:rsidP="003D330C">
      <w:r>
        <w:t>3)</w:t>
      </w:r>
      <w:r>
        <w:tab/>
      </w:r>
      <w:r>
        <w:tab/>
        <w:t>%</w:t>
      </w:r>
    </w:p>
    <w:p w:rsidR="003D330C" w:rsidRDefault="003D330C" w:rsidP="003D330C">
      <w:r>
        <w:t>4)</w:t>
      </w:r>
      <w:r>
        <w:tab/>
      </w:r>
      <w:r>
        <w:tab/>
        <w:t>%</w:t>
      </w:r>
    </w:p>
    <w:p w:rsidR="003D330C" w:rsidRDefault="003D330C" w:rsidP="003D330C">
      <w:r>
        <w:t>5)</w:t>
      </w:r>
      <w:r>
        <w:tab/>
      </w:r>
      <w:r>
        <w:tab/>
        <w:t>%</w:t>
      </w:r>
    </w:p>
    <w:p w:rsidR="003D330C" w:rsidRDefault="003D330C" w:rsidP="003D330C">
      <w:r>
        <w:t>6)</w:t>
      </w:r>
      <w:r>
        <w:tab/>
      </w:r>
      <w:r>
        <w:tab/>
        <w:t>%</w:t>
      </w:r>
    </w:p>
    <w:p w:rsidR="00CF14A3" w:rsidRDefault="00CF14A3" w:rsidP="00CF14A3">
      <w:pPr>
        <w:pStyle w:val="Heading1"/>
      </w:pPr>
      <w:r>
        <w:lastRenderedPageBreak/>
        <w:t>Specific Assets</w:t>
      </w:r>
      <w:r w:rsidR="005814E6">
        <w:t xml:space="preserve"> for Distribution</w:t>
      </w:r>
    </w:p>
    <w:p w:rsidR="00CF14A3" w:rsidRDefault="005814E6" w:rsidP="00CF14A3">
      <w:r>
        <w:t>List titled assets (vehicles, real estate or other accounts) to be distributed to specific people. Do not list personal it</w:t>
      </w:r>
      <w:r w:rsidR="005069B0">
        <w:t xml:space="preserve">ems (jewelry, </w:t>
      </w:r>
      <w:proofErr w:type="spellStart"/>
      <w:r w:rsidR="005069B0">
        <w:t>etc</w:t>
      </w:r>
      <w:proofErr w:type="spellEnd"/>
      <w:r w:rsidR="005069B0">
        <w:t>) at this time:</w:t>
      </w:r>
    </w:p>
    <w:p w:rsidR="00CF14A3" w:rsidRDefault="00CF14A3" w:rsidP="00CF14A3"/>
    <w:p w:rsidR="005814E6" w:rsidRDefault="005814E6"/>
    <w:p w:rsidR="005814E6" w:rsidRDefault="005814E6"/>
    <w:p w:rsidR="005814E6" w:rsidRDefault="005814E6" w:rsidP="005814E6">
      <w:pPr>
        <w:pStyle w:val="Heading1"/>
      </w:pPr>
    </w:p>
    <w:p w:rsidR="005814E6" w:rsidRDefault="005814E6" w:rsidP="005814E6">
      <w:pPr>
        <w:pStyle w:val="Heading1"/>
      </w:pPr>
      <w:r>
        <w:t>Executors / Personal Representatives and Trustees</w:t>
      </w:r>
    </w:p>
    <w:p w:rsidR="005814E6" w:rsidRDefault="005814E6" w:rsidP="005814E6">
      <w:r>
        <w:t>List up to four candidates to manage your estate after you pass (if these people are the same as your financial power of attorney agents, write “Same as Fin POAs” below):</w:t>
      </w:r>
    </w:p>
    <w:p w:rsidR="005814E6" w:rsidRDefault="005814E6" w:rsidP="005814E6">
      <w:r>
        <w:t>1)</w:t>
      </w:r>
    </w:p>
    <w:p w:rsidR="005814E6" w:rsidRDefault="005814E6" w:rsidP="005814E6">
      <w:r>
        <w:t>2)</w:t>
      </w:r>
    </w:p>
    <w:p w:rsidR="005814E6" w:rsidRDefault="005814E6" w:rsidP="005814E6">
      <w:r>
        <w:t>3)</w:t>
      </w:r>
    </w:p>
    <w:p w:rsidR="005814E6" w:rsidRDefault="005814E6" w:rsidP="005814E6">
      <w:r>
        <w:t>4)</w:t>
      </w:r>
    </w:p>
    <w:p w:rsidR="00044601" w:rsidRDefault="00044601"/>
    <w:p w:rsidR="00044601" w:rsidRDefault="00044601"/>
    <w:p w:rsidR="00044601" w:rsidRDefault="00044601"/>
    <w:p w:rsidR="00215522" w:rsidRDefault="00215522"/>
    <w:p w:rsidR="00044601" w:rsidRDefault="00044601"/>
    <w:p w:rsidR="00044601" w:rsidRDefault="00044601"/>
    <w:p w:rsidR="00CF14A3" w:rsidRDefault="00CF14A3"/>
    <w:p w:rsidR="00C84B66" w:rsidRDefault="00C84B66" w:rsidP="00C84B66">
      <w:pPr>
        <w:pStyle w:val="Heading1"/>
      </w:pPr>
      <w:r>
        <w:lastRenderedPageBreak/>
        <w:t>Questions and Additional Notes:</w:t>
      </w:r>
    </w:p>
    <w:sectPr w:rsidR="00C84B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F3" w:rsidRDefault="002708F3" w:rsidP="00834E1F">
      <w:pPr>
        <w:spacing w:after="0" w:line="240" w:lineRule="auto"/>
      </w:pPr>
      <w:r>
        <w:separator/>
      </w:r>
    </w:p>
  </w:endnote>
  <w:endnote w:type="continuationSeparator" w:id="0">
    <w:p w:rsidR="002708F3" w:rsidRDefault="002708F3" w:rsidP="0083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no Pro Light Display">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23064">
      <w:tc>
        <w:tcPr>
          <w:tcW w:w="918" w:type="dxa"/>
        </w:tcPr>
        <w:p w:rsidR="00323064" w:rsidRDefault="00323064">
          <w:pPr>
            <w:pStyle w:val="Footer"/>
            <w:jc w:val="right"/>
            <w:rPr>
              <w:b/>
              <w:bCs/>
              <w:color w:val="629DD1"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D7F72" w:rsidRPr="000D7F72">
            <w:rPr>
              <w:b/>
              <w:bCs/>
              <w:noProof/>
              <w:color w:val="629DD1"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629DD1"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23064" w:rsidRDefault="00323064" w:rsidP="00323064">
          <w:pPr>
            <w:pStyle w:val="Footer"/>
          </w:pPr>
          <w:r>
            <w:t xml:space="preserve">Call  480-229-6220  to schedule an appointment in our office or your home </w:t>
          </w:r>
        </w:p>
        <w:p w:rsidR="00323064" w:rsidRDefault="00323064" w:rsidP="00323064">
          <w:pPr>
            <w:pStyle w:val="Footer"/>
          </w:pPr>
          <w:r>
            <w:t xml:space="preserve">Email: </w:t>
          </w:r>
          <w:r w:rsidRPr="00323064">
            <w:t>info@fourpeaksplanning.com</w:t>
          </w:r>
          <w:r>
            <w:t xml:space="preserve">    | Web: </w:t>
          </w:r>
          <w:r w:rsidRPr="005814E6">
            <w:t>www.fourpeaksplanning.com</w:t>
          </w:r>
        </w:p>
      </w:tc>
    </w:tr>
  </w:tbl>
  <w:p w:rsidR="00834E1F" w:rsidRDefault="00834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F3" w:rsidRDefault="002708F3" w:rsidP="00834E1F">
      <w:pPr>
        <w:spacing w:after="0" w:line="240" w:lineRule="auto"/>
      </w:pPr>
      <w:r>
        <w:separator/>
      </w:r>
    </w:p>
  </w:footnote>
  <w:footnote w:type="continuationSeparator" w:id="0">
    <w:p w:rsidR="002708F3" w:rsidRDefault="002708F3" w:rsidP="00834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64" w:rsidRDefault="00323064">
    <w:pPr>
      <w:pStyle w:val="Header"/>
      <w:rPr>
        <w:rFonts w:ascii="Arno Pro Light Display" w:hAnsi="Arno Pro Light Display"/>
        <w:sz w:val="36"/>
        <w:szCs w:val="36"/>
      </w:rPr>
    </w:pPr>
    <w:r>
      <w:rPr>
        <w:rFonts w:ascii="Arno Pro Light Display" w:hAnsi="Arno Pro Light Display"/>
        <w:noProof/>
      </w:rPr>
      <w:drawing>
        <wp:anchor distT="0" distB="0" distL="114300" distR="114300" simplePos="0" relativeHeight="251659264" behindDoc="1" locked="0" layoutInCell="1" allowOverlap="1" wp14:anchorId="679488D7" wp14:editId="485285B5">
          <wp:simplePos x="0" y="0"/>
          <wp:positionH relativeFrom="column">
            <wp:posOffset>-95250</wp:posOffset>
          </wp:positionH>
          <wp:positionV relativeFrom="paragraph">
            <wp:posOffset>-19050</wp:posOffset>
          </wp:positionV>
          <wp:extent cx="926465" cy="685800"/>
          <wp:effectExtent l="0" t="0" r="6985" b="0"/>
          <wp:wrapTight wrapText="bothSides">
            <wp:wrapPolygon edited="0">
              <wp:start x="0" y="0"/>
              <wp:lineTo x="0" y="21000"/>
              <wp:lineTo x="21319" y="21000"/>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93.jpg"/>
                  <pic:cNvPicPr/>
                </pic:nvPicPr>
                <pic:blipFill>
                  <a:blip r:embed="rId1">
                    <a:extLst>
                      <a:ext uri="{28A0092B-C50C-407E-A947-70E740481C1C}">
                        <a14:useLocalDpi xmlns:a14="http://schemas.microsoft.com/office/drawing/2010/main" val="0"/>
                      </a:ext>
                    </a:extLst>
                  </a:blip>
                  <a:stretch>
                    <a:fillRect/>
                  </a:stretch>
                </pic:blipFill>
                <pic:spPr>
                  <a:xfrm>
                    <a:off x="0" y="0"/>
                    <a:ext cx="926465" cy="6858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23064">
      <w:rPr>
        <w:sz w:val="36"/>
        <w:szCs w:val="36"/>
      </w:rPr>
      <w:t xml:space="preserve"> </w:t>
    </w:r>
    <w:r>
      <w:rPr>
        <w:sz w:val="36"/>
        <w:szCs w:val="36"/>
      </w:rPr>
      <w:t xml:space="preserve">      </w:t>
    </w:r>
    <w:r w:rsidRPr="00323064">
      <w:rPr>
        <w:rFonts w:ascii="Arno Pro Light Display" w:hAnsi="Arno Pro Light Display"/>
        <w:sz w:val="36"/>
        <w:szCs w:val="36"/>
      </w:rPr>
      <w:t>Four Peaks Planning, Inc.</w:t>
    </w:r>
    <w:r w:rsidR="00A5486C">
      <w:rPr>
        <w:rFonts w:ascii="Arno Pro Light Display" w:hAnsi="Arno Pro Light Display"/>
        <w:sz w:val="36"/>
        <w:szCs w:val="36"/>
      </w:rPr>
      <w:t xml:space="preserve">           </w:t>
    </w:r>
    <w:r w:rsidR="00A5486C">
      <w:rPr>
        <w:rFonts w:ascii="Arno Pro Light Display" w:hAnsi="Arno Pro Light Display"/>
        <w:sz w:val="36"/>
        <w:szCs w:val="36"/>
      </w:rPr>
      <w:tab/>
    </w:r>
  </w:p>
  <w:p w:rsidR="00323064" w:rsidRPr="00323064" w:rsidRDefault="00323064" w:rsidP="00323064">
    <w:pPr>
      <w:pStyle w:val="Title"/>
      <w:jc w:val="center"/>
      <w:rPr>
        <w:rFonts w:ascii="Arno Pro Light Display" w:hAnsi="Arno Pro Light Display"/>
      </w:rPr>
    </w:pPr>
    <w:r w:rsidRPr="00834E1F">
      <w:rPr>
        <w:rFonts w:ascii="Arno Pro Light Display" w:hAnsi="Arno Pro Light Display"/>
      </w:rPr>
      <w:t>Pre-Estate Planning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77A8"/>
    <w:multiLevelType w:val="hybridMultilevel"/>
    <w:tmpl w:val="A8A2CE3A"/>
    <w:lvl w:ilvl="0" w:tplc="CE9A9878">
      <w:start w:val="4"/>
      <w:numFmt w:val="bullet"/>
      <w:lvlText w:val=""/>
      <w:lvlJc w:val="left"/>
      <w:pPr>
        <w:ind w:left="720" w:hanging="360"/>
      </w:pPr>
      <w:rPr>
        <w:rFonts w:ascii="Symbol" w:eastAsiaTheme="minorHAnsi" w:hAnsi="Symbol" w:cstheme="minorBid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8"/>
    <w:rsid w:val="00044601"/>
    <w:rsid w:val="000D7F72"/>
    <w:rsid w:val="00155A08"/>
    <w:rsid w:val="00215522"/>
    <w:rsid w:val="002708F3"/>
    <w:rsid w:val="00323064"/>
    <w:rsid w:val="003747EB"/>
    <w:rsid w:val="003D330C"/>
    <w:rsid w:val="005069B0"/>
    <w:rsid w:val="005814E6"/>
    <w:rsid w:val="005D2B36"/>
    <w:rsid w:val="005D69D9"/>
    <w:rsid w:val="00684F13"/>
    <w:rsid w:val="006E3934"/>
    <w:rsid w:val="00744542"/>
    <w:rsid w:val="007F1EBA"/>
    <w:rsid w:val="00834E1F"/>
    <w:rsid w:val="0084302C"/>
    <w:rsid w:val="00A5486C"/>
    <w:rsid w:val="00BF6753"/>
    <w:rsid w:val="00C84B66"/>
    <w:rsid w:val="00CA0F37"/>
    <w:rsid w:val="00CF14A3"/>
    <w:rsid w:val="00F4235C"/>
    <w:rsid w:val="00FF0EE2"/>
    <w:rsid w:val="00FF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9D9"/>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9D9"/>
    <w:rPr>
      <w:rFonts w:asciiTheme="majorHAnsi" w:eastAsiaTheme="majorEastAsia" w:hAnsiTheme="majorHAnsi" w:cstheme="majorBidi"/>
      <w:b/>
      <w:bCs/>
      <w:color w:val="3476B1" w:themeColor="accent1" w:themeShade="BF"/>
      <w:sz w:val="28"/>
      <w:szCs w:val="28"/>
    </w:rPr>
  </w:style>
  <w:style w:type="paragraph" w:styleId="Title">
    <w:name w:val="Title"/>
    <w:basedOn w:val="Normal"/>
    <w:next w:val="Normal"/>
    <w:link w:val="TitleChar"/>
    <w:uiPriority w:val="10"/>
    <w:qFormat/>
    <w:rsid w:val="005D69D9"/>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5D69D9"/>
    <w:rPr>
      <w:rFonts w:asciiTheme="majorHAnsi" w:eastAsiaTheme="majorEastAsia" w:hAnsiTheme="majorHAnsi" w:cstheme="majorBidi"/>
      <w:color w:val="1B1D3D" w:themeColor="text2" w:themeShade="BF"/>
      <w:spacing w:val="5"/>
      <w:kern w:val="28"/>
      <w:sz w:val="52"/>
      <w:szCs w:val="52"/>
    </w:rPr>
  </w:style>
  <w:style w:type="paragraph" w:styleId="Header">
    <w:name w:val="header"/>
    <w:basedOn w:val="Normal"/>
    <w:link w:val="HeaderChar"/>
    <w:uiPriority w:val="99"/>
    <w:unhideWhenUsed/>
    <w:rsid w:val="0083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1F"/>
  </w:style>
  <w:style w:type="paragraph" w:styleId="Footer">
    <w:name w:val="footer"/>
    <w:basedOn w:val="Normal"/>
    <w:link w:val="FooterChar"/>
    <w:uiPriority w:val="99"/>
    <w:unhideWhenUsed/>
    <w:rsid w:val="0083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1F"/>
  </w:style>
  <w:style w:type="paragraph" w:styleId="BalloonText">
    <w:name w:val="Balloon Text"/>
    <w:basedOn w:val="Normal"/>
    <w:link w:val="BalloonTextChar"/>
    <w:uiPriority w:val="99"/>
    <w:semiHidden/>
    <w:unhideWhenUsed/>
    <w:rsid w:val="0083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1F"/>
    <w:rPr>
      <w:rFonts w:ascii="Tahoma" w:hAnsi="Tahoma" w:cs="Tahoma"/>
      <w:sz w:val="16"/>
      <w:szCs w:val="16"/>
    </w:rPr>
  </w:style>
  <w:style w:type="character" w:styleId="Hyperlink">
    <w:name w:val="Hyperlink"/>
    <w:basedOn w:val="DefaultParagraphFont"/>
    <w:uiPriority w:val="99"/>
    <w:unhideWhenUsed/>
    <w:rsid w:val="00834E1F"/>
    <w:rPr>
      <w:color w:val="9454C3" w:themeColor="hyperlink"/>
      <w:u w:val="single"/>
    </w:rPr>
  </w:style>
  <w:style w:type="paragraph" w:styleId="ListParagraph">
    <w:name w:val="List Paragraph"/>
    <w:basedOn w:val="Normal"/>
    <w:uiPriority w:val="34"/>
    <w:qFormat/>
    <w:rsid w:val="003D3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9D9"/>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9D9"/>
    <w:rPr>
      <w:rFonts w:asciiTheme="majorHAnsi" w:eastAsiaTheme="majorEastAsia" w:hAnsiTheme="majorHAnsi" w:cstheme="majorBidi"/>
      <w:b/>
      <w:bCs/>
      <w:color w:val="3476B1" w:themeColor="accent1" w:themeShade="BF"/>
      <w:sz w:val="28"/>
      <w:szCs w:val="28"/>
    </w:rPr>
  </w:style>
  <w:style w:type="paragraph" w:styleId="Title">
    <w:name w:val="Title"/>
    <w:basedOn w:val="Normal"/>
    <w:next w:val="Normal"/>
    <w:link w:val="TitleChar"/>
    <w:uiPriority w:val="10"/>
    <w:qFormat/>
    <w:rsid w:val="005D69D9"/>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5D69D9"/>
    <w:rPr>
      <w:rFonts w:asciiTheme="majorHAnsi" w:eastAsiaTheme="majorEastAsia" w:hAnsiTheme="majorHAnsi" w:cstheme="majorBidi"/>
      <w:color w:val="1B1D3D" w:themeColor="text2" w:themeShade="BF"/>
      <w:spacing w:val="5"/>
      <w:kern w:val="28"/>
      <w:sz w:val="52"/>
      <w:szCs w:val="52"/>
    </w:rPr>
  </w:style>
  <w:style w:type="paragraph" w:styleId="Header">
    <w:name w:val="header"/>
    <w:basedOn w:val="Normal"/>
    <w:link w:val="HeaderChar"/>
    <w:uiPriority w:val="99"/>
    <w:unhideWhenUsed/>
    <w:rsid w:val="0083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1F"/>
  </w:style>
  <w:style w:type="paragraph" w:styleId="Footer">
    <w:name w:val="footer"/>
    <w:basedOn w:val="Normal"/>
    <w:link w:val="FooterChar"/>
    <w:uiPriority w:val="99"/>
    <w:unhideWhenUsed/>
    <w:rsid w:val="0083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1F"/>
  </w:style>
  <w:style w:type="paragraph" w:styleId="BalloonText">
    <w:name w:val="Balloon Text"/>
    <w:basedOn w:val="Normal"/>
    <w:link w:val="BalloonTextChar"/>
    <w:uiPriority w:val="99"/>
    <w:semiHidden/>
    <w:unhideWhenUsed/>
    <w:rsid w:val="0083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1F"/>
    <w:rPr>
      <w:rFonts w:ascii="Tahoma" w:hAnsi="Tahoma" w:cs="Tahoma"/>
      <w:sz w:val="16"/>
      <w:szCs w:val="16"/>
    </w:rPr>
  </w:style>
  <w:style w:type="character" w:styleId="Hyperlink">
    <w:name w:val="Hyperlink"/>
    <w:basedOn w:val="DefaultParagraphFont"/>
    <w:uiPriority w:val="99"/>
    <w:unhideWhenUsed/>
    <w:rsid w:val="00834E1F"/>
    <w:rPr>
      <w:color w:val="9454C3" w:themeColor="hyperlink"/>
      <w:u w:val="single"/>
    </w:rPr>
  </w:style>
  <w:style w:type="paragraph" w:styleId="ListParagraph">
    <w:name w:val="List Paragraph"/>
    <w:basedOn w:val="Normal"/>
    <w:uiPriority w:val="34"/>
    <w:qFormat/>
    <w:rsid w:val="003D3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F3A-3091-4381-8966-EB4729D6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Four Peaks Planning, Inc.</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cp:lastPrinted>2012-02-17T17:03:00Z</cp:lastPrinted>
  <dcterms:created xsi:type="dcterms:W3CDTF">2013-05-31T00:59:00Z</dcterms:created>
  <dcterms:modified xsi:type="dcterms:W3CDTF">2013-05-31T00:59:00Z</dcterms:modified>
</cp:coreProperties>
</file>